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915C6D" w:rsidP="00915C6D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Rechnungswesen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915C6D" w:rsidP="00915C6D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Rechnungswesen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QTDgUAAEw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KAMYA&#10;AADcAAAADwAAAGRycy9kb3ducmV2LnhtbESPQWvCQBSE74X+h+UVvOmmlkqJboKkFXIq1Ubw+Mw+&#10;k2j2bciuGvvruwWhx2FmvmEW6WBacaHeNZYVPE8iEMSl1Q1XCorv1fgNhPPIGlvLpOBGDtLk8WGB&#10;sbZXXtNl4ysRIOxiVFB738VSurImg25iO+LgHWxv0AfZV1L3eA1w08ppFM2kwYbDQo0dZTWVp83Z&#10;KPjJ5HbljtmtK2w+3X98fuXvu0qp0dOwnIPwNPj/8L2dawUvs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KAMYAAADcAAAADwAAAAAAAAAAAAAAAACYAgAAZHJz&#10;L2Rvd25yZXYueG1sUEsFBgAAAAAEAAQA9QAAAIsD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57153" cy="3299604"/>
                <wp:effectExtent l="19050" t="19050" r="15240" b="1524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7153" cy="3299604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915C6D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1DE5" wp14:editId="3457C424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" fillcolor="#7030a0" stroked="f" strokeweight="2pt"/>
            </w:pict>
          </mc:Fallback>
        </mc:AlternateContent>
      </w:r>
      <w:r w:rsidR="00915C6D">
        <w:rPr>
          <w:sz w:val="36"/>
          <w:szCs w:val="36"/>
        </w:rPr>
        <w:t>Rechnungswesen</w:t>
      </w:r>
    </w:p>
    <w:p w:rsidR="00915C6D" w:rsidRPr="00B54333" w:rsidRDefault="00915C6D" w:rsidP="00915C6D">
      <w:pPr>
        <w:pStyle w:val="1"/>
        <w:numPr>
          <w:ilvl w:val="0"/>
          <w:numId w:val="0"/>
        </w:numPr>
        <w:rPr>
          <w:rFonts w:ascii="Trebuchet MS" w:hAnsi="Trebuchet MS"/>
        </w:rPr>
      </w:pPr>
      <w:bookmarkStart w:id="0" w:name="_Hlk508119473"/>
      <w:r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ab/>
      </w:r>
      <w:r w:rsidRPr="00B54333">
        <w:rPr>
          <w:rFonts w:ascii="Trebuchet MS" w:hAnsi="Trebuchet MS"/>
        </w:rPr>
        <w:t>Verfahren</w:t>
      </w:r>
    </w:p>
    <w:p w:rsidR="00915C6D" w:rsidRPr="000F4417" w:rsidRDefault="00915C6D" w:rsidP="00915C6D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Rechnungswesen</w:t>
      </w:r>
      <w:r>
        <w:rPr>
          <w:highlight w:val="lightGray"/>
        </w:rPr>
        <w:tab/>
      </w:r>
    </w:p>
    <w:p w:rsidR="00915C6D" w:rsidRPr="00006546" w:rsidRDefault="00915C6D" w:rsidP="00915C6D">
      <w:pPr>
        <w:tabs>
          <w:tab w:val="left" w:pos="2127"/>
          <w:tab w:val="left" w:pos="9070"/>
        </w:tabs>
        <w:spacing w:after="120"/>
        <w:ind w:left="709"/>
      </w:pPr>
      <w:r>
        <w:t xml:space="preserve">Fachabteilung: </w:t>
      </w:r>
      <w:r>
        <w:rPr>
          <w:highlight w:val="lightGray"/>
        </w:rPr>
        <w:t>Verwaltung</w:t>
      </w:r>
      <w:r w:rsidRPr="00006546">
        <w:rPr>
          <w:highlight w:val="lightGray"/>
        </w:rPr>
        <w:tab/>
      </w:r>
    </w:p>
    <w:p w:rsidR="00915C6D" w:rsidRPr="00006546" w:rsidRDefault="00915C6D" w:rsidP="00915C6D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915C6D" w:rsidRPr="00AB155C" w:rsidRDefault="00915C6D" w:rsidP="00915C6D">
      <w:pPr>
        <w:pStyle w:val="1"/>
        <w:numPr>
          <w:ilvl w:val="0"/>
          <w:numId w:val="1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Zweckbestimmung</w:t>
      </w:r>
    </w:p>
    <w:p w:rsidR="00915C6D" w:rsidRPr="00006546" w:rsidRDefault="00915C6D" w:rsidP="00915C6D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 xml:space="preserve">Abrechnung von Leistungen gegenüber Kunden, Abwicklung und Bezahlung von </w:t>
      </w:r>
      <w:r>
        <w:rPr>
          <w:highlight w:val="lightGray"/>
        </w:rPr>
        <w:t xml:space="preserve">Leistungen von </w:t>
      </w:r>
      <w:r>
        <w:rPr>
          <w:highlight w:val="lightGray"/>
        </w:rPr>
        <w:t xml:space="preserve">Lieferanten und externen Trainern, Erfüllung der </w:t>
      </w:r>
      <w:r>
        <w:rPr>
          <w:highlight w:val="lightGray"/>
        </w:rPr>
        <w:t xml:space="preserve">Aufgaben eines ordnungsgemäßen </w:t>
      </w:r>
      <w:r>
        <w:rPr>
          <w:highlight w:val="lightGray"/>
        </w:rPr>
        <w:t>Rechnungswesens.</w:t>
      </w:r>
      <w:r>
        <w:rPr>
          <w:highlight w:val="lightGray"/>
        </w:rPr>
        <w:tab/>
      </w:r>
    </w:p>
    <w:p w:rsidR="00915C6D" w:rsidRPr="00B54333" w:rsidRDefault="00915C6D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 xml:space="preserve">Details zur Datenverarbeitung </w:t>
      </w:r>
    </w:p>
    <w:p w:rsidR="00915C6D" w:rsidRPr="009423D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915C6D" w:rsidRPr="00EC2D66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jc w:val="both"/>
            </w:pPr>
          </w:p>
        </w:tc>
        <w:tc>
          <w:tcPr>
            <w:tcW w:w="2835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Kunden </w:t>
            </w: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Trainer</w:t>
            </w: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sonstige Geschäftspartner</w:t>
            </w: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</w:p>
        </w:tc>
        <w:tc>
          <w:tcPr>
            <w:tcW w:w="2835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7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5C6D" w:rsidRPr="009423D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915C6D" w:rsidRPr="009423DD" w:rsidRDefault="00915C6D" w:rsidP="00915C6D">
      <w:pPr>
        <w:pStyle w:val="U3"/>
        <w:numPr>
          <w:ilvl w:val="0"/>
          <w:numId w:val="0"/>
        </w:numPr>
        <w:ind w:firstLine="708"/>
      </w:pPr>
      <w:r w:rsidRPr="009423DD">
        <w:t>Verwendung intern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915C6D" w:rsidRPr="00EC2D66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/>
        </w:tc>
        <w:tc>
          <w:tcPr>
            <w:tcW w:w="5103" w:type="dxa"/>
          </w:tcPr>
          <w:p w:rsidR="00915C6D" w:rsidRPr="009423DD" w:rsidRDefault="00915C6D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915C6D" w:rsidRPr="00EC2D66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tabs>
                <w:tab w:val="num" w:pos="360"/>
                <w:tab w:val="num" w:pos="709"/>
              </w:tabs>
            </w:pPr>
            <w:r>
              <w:t>01</w:t>
            </w:r>
          </w:p>
        </w:tc>
        <w:tc>
          <w:tcPr>
            <w:tcW w:w="5103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915C6D" w:rsidRPr="00EC2D66" w:rsidTr="00915C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5C6D" w:rsidRPr="009423DD" w:rsidRDefault="00915C6D" w:rsidP="00915C6D">
      <w:pPr>
        <w:pStyle w:val="U3"/>
        <w:numPr>
          <w:ilvl w:val="0"/>
          <w:numId w:val="0"/>
        </w:numPr>
        <w:ind w:firstLine="708"/>
      </w:pPr>
      <w:r w:rsidRPr="009423DD">
        <w:t>Weitergabe extern</w:t>
      </w:r>
    </w:p>
    <w:tbl>
      <w:tblPr>
        <w:tblStyle w:val="MittleresRaster3-Akzent4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915C6D" w:rsidRPr="009423DD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bookmarkStart w:id="1" w:name="_Hlk508108249"/>
          </w:p>
        </w:tc>
        <w:tc>
          <w:tcPr>
            <w:tcW w:w="5103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  <w:r>
              <w:t>02</w:t>
            </w:r>
          </w:p>
        </w:tc>
        <w:tc>
          <w:tcPr>
            <w:tcW w:w="5103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Banken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915C6D" w:rsidRPr="007C6A62" w:rsidTr="00915C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  <w:r w:rsidRPr="00EC2D66">
              <w:t>0</w:t>
            </w:r>
            <w:r>
              <w:t>3</w:t>
            </w:r>
          </w:p>
        </w:tc>
        <w:tc>
          <w:tcPr>
            <w:tcW w:w="5103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>
            <w:pPr>
              <w:jc w:val="both"/>
            </w:pPr>
            <w:r w:rsidRPr="00EC2D66">
              <w:t>0</w:t>
            </w:r>
            <w:r>
              <w:t>4</w:t>
            </w:r>
          </w:p>
        </w:tc>
        <w:tc>
          <w:tcPr>
            <w:tcW w:w="5103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351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915C6D" w:rsidRPr="009423DD" w:rsidTr="00915C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EC2D66" w:rsidRDefault="00915C6D" w:rsidP="00FF4890"/>
        </w:tc>
        <w:tc>
          <w:tcPr>
            <w:tcW w:w="5103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:rsidR="00915C6D" w:rsidRDefault="00915C6D" w:rsidP="00915C6D">
      <w:pPr>
        <w:pStyle w:val="U3"/>
        <w:numPr>
          <w:ilvl w:val="0"/>
          <w:numId w:val="14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915C6D" w:rsidRPr="009423DD" w:rsidRDefault="00915C6D" w:rsidP="00915C6D">
      <w:pPr>
        <w:pStyle w:val="U3"/>
        <w:numPr>
          <w:ilvl w:val="0"/>
          <w:numId w:val="0"/>
        </w:numPr>
        <w:ind w:firstLine="708"/>
      </w:pPr>
      <w:r w:rsidRPr="009423DD">
        <w:t>Weitergabe Drittstaaten</w:t>
      </w:r>
    </w:p>
    <w:p w:rsidR="00915C6D" w:rsidRDefault="00915C6D" w:rsidP="00915C6D">
      <w:pPr>
        <w:pStyle w:val="2"/>
        <w:numPr>
          <w:ilvl w:val="0"/>
          <w:numId w:val="0"/>
        </w:numPr>
        <w:shd w:val="clear" w:color="auto" w:fill="D9D9D9" w:themeFill="background1" w:themeFillShade="D9"/>
        <w:ind w:left="709"/>
      </w:pPr>
      <w:r>
        <w:t>Nein.</w:t>
      </w:r>
    </w:p>
    <w:p w:rsidR="00915C6D" w:rsidRDefault="00915C6D" w:rsidP="00915C6D">
      <w:pPr>
        <w:spacing w:after="160" w:line="259" w:lineRule="auto"/>
      </w:pPr>
      <w:r>
        <w:br w:type="page"/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39B27" wp14:editId="1A43F698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" fillcolor="#7030a0" stroked="f" strokeweight="2pt"/>
            </w:pict>
          </mc:Fallback>
        </mc:AlternateContent>
      </w:r>
      <w:r w:rsidRPr="00AB155C">
        <w:rPr>
          <w:rFonts w:ascii="Trebuchet MS" w:hAnsi="Trebuchet MS"/>
        </w:rPr>
        <w:t>Auftragsverarbeiter</w:t>
      </w:r>
    </w:p>
    <w:p w:rsidR="00915C6D" w:rsidRDefault="00915C6D" w:rsidP="00915C6D">
      <w:pPr>
        <w:pStyle w:val="TEXT"/>
      </w:pPr>
      <w:r>
        <w:t>Firma</w:t>
      </w:r>
      <w:r>
        <w:tab/>
      </w:r>
      <w:r>
        <w:tab/>
      </w:r>
      <w:r>
        <w:rPr>
          <w:highlight w:val="lightGray"/>
        </w:rPr>
        <w:t>Steuerberatungskanzlei ………….</w:t>
      </w:r>
      <w:r w:rsidRPr="00D01B64">
        <w:rPr>
          <w:highlight w:val="lightGray"/>
        </w:rPr>
        <w:tab/>
      </w:r>
    </w:p>
    <w:p w:rsidR="00915C6D" w:rsidRPr="00D01B64" w:rsidRDefault="00915C6D" w:rsidP="00915C6D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915C6D" w:rsidRPr="00D01B64" w:rsidRDefault="00915C6D" w:rsidP="00915C6D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>[Name, E-Mail, TelNr.]</w:t>
      </w:r>
      <w:r>
        <w:rPr>
          <w:highlight w:val="lightGray"/>
        </w:rPr>
        <w:tab/>
      </w:r>
    </w:p>
    <w:p w:rsidR="00915C6D" w:rsidRDefault="00915C6D" w:rsidP="00915C6D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915C6D" w:rsidRPr="00A9621B" w:rsidRDefault="00915C6D" w:rsidP="00915C6D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>ehrere Auftragsverarbeiter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915C6D" w:rsidRPr="00B54333" w:rsidRDefault="00915C6D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Datenkategorien</w:t>
      </w:r>
    </w:p>
    <w:p w:rsidR="00915C6D" w:rsidRPr="009423D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Kunden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1134"/>
        <w:gridCol w:w="850"/>
        <w:gridCol w:w="1593"/>
        <w:gridCol w:w="2093"/>
      </w:tblGrid>
      <w:tr w:rsidR="00915C6D" w:rsidRPr="007C6A62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bookmarkStart w:id="2" w:name="_Hlk509954831"/>
          </w:p>
        </w:tc>
        <w:tc>
          <w:tcPr>
            <w:tcW w:w="2833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</w:pPr>
            <w:bookmarkStart w:id="3" w:name="_Hlk508108672"/>
            <w:r w:rsidRPr="009423DD">
              <w:t>01</w:t>
            </w:r>
          </w:p>
        </w:tc>
        <w:tc>
          <w:tcPr>
            <w:tcW w:w="2833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03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05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Ausgangsrechnungen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08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09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1</w:t>
            </w:r>
            <w:r>
              <w:t>0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11</w:t>
            </w:r>
          </w:p>
        </w:tc>
        <w:tc>
          <w:tcPr>
            <w:tcW w:w="2833" w:type="dxa"/>
          </w:tcPr>
          <w:p w:rsidR="00915C6D" w:rsidRPr="007C6A62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12</w:t>
            </w:r>
          </w:p>
        </w:tc>
        <w:tc>
          <w:tcPr>
            <w:tcW w:w="2833" w:type="dxa"/>
          </w:tcPr>
          <w:p w:rsidR="00915C6D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13</w:t>
            </w:r>
          </w:p>
        </w:tc>
        <w:tc>
          <w:tcPr>
            <w:tcW w:w="2833" w:type="dxa"/>
          </w:tcPr>
          <w:p w:rsidR="00915C6D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14</w:t>
            </w:r>
          </w:p>
        </w:tc>
        <w:tc>
          <w:tcPr>
            <w:tcW w:w="2833" w:type="dxa"/>
          </w:tcPr>
          <w:p w:rsidR="00915C6D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1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Default="00915C6D" w:rsidP="00FF4890">
            <w:pPr>
              <w:jc w:val="both"/>
            </w:pPr>
          </w:p>
        </w:tc>
        <w:tc>
          <w:tcPr>
            <w:tcW w:w="2833" w:type="dxa"/>
          </w:tcPr>
          <w:p w:rsidR="00915C6D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15C6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15C6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2"/>
    </w:tbl>
    <w:p w:rsidR="00915C6D" w:rsidRDefault="00915C6D" w:rsidP="00915C6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915C6D" w:rsidRDefault="00915C6D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915C6D" w:rsidRPr="00915C6D" w:rsidRDefault="001F188C" w:rsidP="00915C6D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2F4A3" wp14:editId="009FDE52">
                <wp:simplePos x="0" y="0"/>
                <wp:positionH relativeFrom="column">
                  <wp:posOffset>-585470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-46.1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" fillcolor="#7030a0" stroked="f" strokeweight="2pt"/>
            </w:pict>
          </mc:Fallback>
        </mc:AlternateContent>
      </w:r>
    </w:p>
    <w:p w:rsidR="00915C6D" w:rsidRPr="00CF5058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Externe Trainer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417"/>
        <w:gridCol w:w="851"/>
        <w:gridCol w:w="1451"/>
        <w:gridCol w:w="2234"/>
      </w:tblGrid>
      <w:tr w:rsidR="00915C6D" w:rsidRPr="007C6A62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</w:p>
        </w:tc>
        <w:tc>
          <w:tcPr>
            <w:tcW w:w="2691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691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  <w:r>
              <w:t xml:space="preserve"> und Kontaktdaten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Vertragsnummer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06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09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12</w:t>
            </w:r>
          </w:p>
        </w:tc>
        <w:tc>
          <w:tcPr>
            <w:tcW w:w="2691" w:type="dxa"/>
          </w:tcPr>
          <w:p w:rsidR="00915C6D" w:rsidRPr="007C6A62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13</w:t>
            </w:r>
          </w:p>
        </w:tc>
        <w:tc>
          <w:tcPr>
            <w:tcW w:w="2691" w:type="dxa"/>
          </w:tcPr>
          <w:p w:rsidR="00915C6D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14</w:t>
            </w:r>
          </w:p>
        </w:tc>
        <w:tc>
          <w:tcPr>
            <w:tcW w:w="2691" w:type="dxa"/>
          </w:tcPr>
          <w:p w:rsidR="00915C6D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03,04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7C6A62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Pr="009423DD" w:rsidRDefault="00915C6D" w:rsidP="00FF4890">
            <w:pPr>
              <w:jc w:val="both"/>
            </w:pPr>
            <w:r>
              <w:t>15</w:t>
            </w:r>
          </w:p>
        </w:tc>
        <w:tc>
          <w:tcPr>
            <w:tcW w:w="2691" w:type="dxa"/>
          </w:tcPr>
          <w:p w:rsidR="00915C6D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7C6A62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915C6D" w:rsidRDefault="00915C6D" w:rsidP="00FF4890">
            <w:pPr>
              <w:jc w:val="both"/>
            </w:pPr>
          </w:p>
        </w:tc>
        <w:tc>
          <w:tcPr>
            <w:tcW w:w="2691" w:type="dxa"/>
          </w:tcPr>
          <w:p w:rsidR="00915C6D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15C6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15C6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5C6D" w:rsidRPr="009423D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Sonstige Geschäftspartner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668"/>
        <w:gridCol w:w="992"/>
        <w:gridCol w:w="1417"/>
        <w:gridCol w:w="2268"/>
      </w:tblGrid>
      <w:tr w:rsidR="00915C6D" w:rsidRPr="006B2E60" w:rsidTr="009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</w:p>
        </w:tc>
        <w:tc>
          <w:tcPr>
            <w:tcW w:w="2269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 siehe 3.2.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915C6D" w:rsidRPr="00AB3699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 w:rsidRPr="00AB3699">
              <w:t>01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  <w:r>
              <w:t>, Firma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2" w:type="dxa"/>
          </w:tcPr>
          <w:p w:rsidR="00915C6D" w:rsidRPr="00CF5058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058"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CAC">
              <w:t>§ 212 UGB</w:t>
            </w:r>
            <w:r>
              <w:br/>
            </w:r>
            <w:r w:rsidRPr="00C47CAC">
              <w:t>§</w:t>
            </w:r>
            <w:r>
              <w:t> </w:t>
            </w:r>
            <w:r w:rsidRPr="00C47CAC">
              <w:t>132 BAO</w:t>
            </w:r>
          </w:p>
        </w:tc>
      </w:tr>
      <w:tr w:rsidR="00915C6D" w:rsidRPr="00AB3699" w:rsidTr="00915C6D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 w:rsidRPr="00AB3699">
              <w:t>0</w:t>
            </w:r>
            <w:r>
              <w:t>2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  <w:r>
              <w:t xml:space="preserve"> und Kontaktdaten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AB3699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AB3699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2269" w:type="dxa"/>
          </w:tcPr>
          <w:p w:rsidR="00915C6D" w:rsidRPr="009423DD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AB3699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AB3699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>
              <w:t>06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 (alle Rechnungsdaten)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AB3699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>
              <w:t>07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AB3699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>
              <w:t>08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C6D" w:rsidRPr="00AB3699" w:rsidTr="0091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  <w:r>
              <w:t>09</w:t>
            </w: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915C6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C6D" w:rsidRPr="00AB3699" w:rsidTr="0091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15C6D" w:rsidRPr="009423DD" w:rsidRDefault="00915C6D" w:rsidP="00FF4890">
            <w:pPr>
              <w:jc w:val="both"/>
            </w:pPr>
          </w:p>
        </w:tc>
        <w:tc>
          <w:tcPr>
            <w:tcW w:w="2269" w:type="dxa"/>
          </w:tcPr>
          <w:p w:rsidR="00915C6D" w:rsidRPr="00AB3699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15C6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5C6D" w:rsidRDefault="00915C6D" w:rsidP="00915C6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915C6D" w:rsidRDefault="00915C6D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915C6D" w:rsidRPr="00915C6D" w:rsidRDefault="001F188C" w:rsidP="00915C6D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5B6E4" wp14:editId="4C862EF4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-34.85pt;margin-top:-71.6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" fillcolor="#7030a0" stroked="f" strokeweight="2pt"/>
            </w:pict>
          </mc:Fallback>
        </mc:AlternateContent>
      </w:r>
    </w:p>
    <w:p w:rsidR="00915C6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Kontaktpersonen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276"/>
        <w:gridCol w:w="884"/>
        <w:gridCol w:w="1701"/>
        <w:gridCol w:w="2660"/>
      </w:tblGrid>
      <w:tr w:rsidR="001F188C" w:rsidRPr="00AD2423" w:rsidTr="001F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AD2423" w:rsidRDefault="00915C6D" w:rsidP="00FF48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518" w:type="dxa"/>
          </w:tcPr>
          <w:p w:rsidR="00915C6D" w:rsidRPr="00AD2423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6" w:type="dxa"/>
          </w:tcPr>
          <w:p w:rsidR="00915C6D" w:rsidRPr="00AD2423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84" w:type="dxa"/>
          </w:tcPr>
          <w:p w:rsidR="00915C6D" w:rsidRPr="00AD2423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Löschfrist</w:t>
            </w:r>
          </w:p>
        </w:tc>
        <w:tc>
          <w:tcPr>
            <w:tcW w:w="1701" w:type="dxa"/>
          </w:tcPr>
          <w:p w:rsidR="00915C6D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915C6D" w:rsidRPr="00AD2423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2660" w:type="dxa"/>
          </w:tcPr>
          <w:p w:rsidR="00915C6D" w:rsidRDefault="00915C6D" w:rsidP="00FF48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F188C" w:rsidRPr="004C6630" w:rsidTr="001F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4C6630" w:rsidRDefault="00915C6D" w:rsidP="00FF4890">
            <w:r w:rsidRPr="004C6630">
              <w:t>01</w:t>
            </w:r>
          </w:p>
        </w:tc>
        <w:tc>
          <w:tcPr>
            <w:tcW w:w="2518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84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660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88C" w:rsidRPr="004C6630" w:rsidTr="001F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4C6630" w:rsidRDefault="00915C6D" w:rsidP="00FF4890">
            <w:r w:rsidRPr="004C6630">
              <w:t>02</w:t>
            </w:r>
          </w:p>
        </w:tc>
        <w:tc>
          <w:tcPr>
            <w:tcW w:w="2518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6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84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660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88C" w:rsidRPr="004C6630" w:rsidTr="001F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4C6630" w:rsidRDefault="00915C6D" w:rsidP="00FF4890">
            <w:r w:rsidRPr="004C6630">
              <w:t>03</w:t>
            </w:r>
          </w:p>
        </w:tc>
        <w:tc>
          <w:tcPr>
            <w:tcW w:w="2518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84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660" w:type="dxa"/>
          </w:tcPr>
          <w:p w:rsidR="00915C6D" w:rsidRPr="004C6630" w:rsidRDefault="00915C6D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88C" w:rsidRPr="004C6630" w:rsidTr="001F188C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4C6630" w:rsidRDefault="00915C6D" w:rsidP="00FF4890">
            <w:r w:rsidRPr="004C6630">
              <w:t>04</w:t>
            </w:r>
          </w:p>
        </w:tc>
        <w:tc>
          <w:tcPr>
            <w:tcW w:w="2518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84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660" w:type="dxa"/>
          </w:tcPr>
          <w:p w:rsidR="00915C6D" w:rsidRPr="004C6630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5C6D" w:rsidRPr="00B54333" w:rsidRDefault="00915C6D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Technisch-organisatorische Maßnahmen (TOMs)</w:t>
      </w:r>
    </w:p>
    <w:p w:rsidR="00915C6D" w:rsidRPr="009423DD" w:rsidRDefault="00915C6D" w:rsidP="00915C6D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973"/>
      </w:tblGrid>
      <w:tr w:rsidR="00915C6D" w:rsidRPr="009423DD" w:rsidTr="001F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849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217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4973" w:type="dxa"/>
          </w:tcPr>
          <w:p w:rsidR="00915C6D" w:rsidRPr="009423DD" w:rsidRDefault="00915C6D" w:rsidP="00FF4890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915C6D" w:rsidRPr="00006546" w:rsidTr="001F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jc w:val="both"/>
            </w:pPr>
            <w:r w:rsidRPr="009423DD">
              <w:t>01</w:t>
            </w:r>
          </w:p>
        </w:tc>
        <w:tc>
          <w:tcPr>
            <w:tcW w:w="1849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BMD</w:t>
            </w:r>
          </w:p>
        </w:tc>
        <w:tc>
          <w:tcPr>
            <w:tcW w:w="2217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Steuerberater</w:t>
            </w:r>
          </w:p>
        </w:tc>
        <w:tc>
          <w:tcPr>
            <w:tcW w:w="4973" w:type="dxa"/>
          </w:tcPr>
          <w:p w:rsidR="00915C6D" w:rsidRPr="009423DD" w:rsidRDefault="00915C6D" w:rsidP="00FF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915C6D" w:rsidRPr="00006546" w:rsidTr="001F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C6D" w:rsidRPr="009423DD" w:rsidRDefault="00915C6D" w:rsidP="00FF4890">
            <w:pPr>
              <w:jc w:val="both"/>
            </w:pPr>
            <w:r>
              <w:t>02</w:t>
            </w:r>
          </w:p>
        </w:tc>
        <w:tc>
          <w:tcPr>
            <w:tcW w:w="1849" w:type="dxa"/>
          </w:tcPr>
          <w:p w:rsidR="00915C6D" w:rsidRPr="00006546" w:rsidRDefault="00915C6D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Telebanking (zB ELBA)</w:t>
            </w:r>
          </w:p>
        </w:tc>
        <w:tc>
          <w:tcPr>
            <w:tcW w:w="2217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3" w:type="dxa"/>
          </w:tcPr>
          <w:p w:rsidR="00915C6D" w:rsidRPr="009423DD" w:rsidRDefault="00915C6D" w:rsidP="00FF48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4-Augenprinzip bei Freigabe von Zahlungsaufträgen</w:t>
            </w:r>
          </w:p>
        </w:tc>
      </w:tr>
    </w:tbl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Technologiegestaltung („privacy by design“) ist gewährleistet durch: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Restriktive Zugriffsberechtigungen</w:t>
      </w:r>
      <w:r w:rsidRPr="004D0E2C"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datenminimierende Voreinstellungen („privacy by default“) ist gewährleistet durch: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Grundeinstellungen in der BMD-Software</w:t>
      </w:r>
      <w:r w:rsidRPr="004D0E2C"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</w:t>
      </w:r>
      <w:r w:rsidRPr="004D0E2C">
        <w:t>:</w:t>
      </w:r>
      <w: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Datensicherheit (Vertraulichkeit, Verfügbarkeit, Integrität)</w:t>
      </w:r>
    </w:p>
    <w:p w:rsidR="00915C6D" w:rsidRPr="009423DD" w:rsidRDefault="00915C6D" w:rsidP="00915C6D">
      <w:pPr>
        <w:pStyle w:val="U3"/>
        <w:numPr>
          <w:ilvl w:val="0"/>
          <w:numId w:val="0"/>
        </w:numPr>
        <w:ind w:firstLine="708"/>
      </w:pPr>
      <w:r w:rsidRPr="009423DD">
        <w:t>Elektronische Verarbeitungen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werden;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Verschlüsselung bei Übermittlungen an Auftragsverarbeiter oder Behörden;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verschlüsselt und die Aufbewahrung der Archivbänder erfolgt georedundant.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 xml:space="preserve"> </w:t>
      </w:r>
      <w:r w:rsidRPr="00FE1BC1">
        <w:rPr>
          <w:highlight w:val="lightGray"/>
        </w:rPr>
        <w:t>Physisch getrennte</w:t>
      </w:r>
      <w:r>
        <w:rPr>
          <w:highlight w:val="lightGray"/>
        </w:rPr>
        <w:t>s</w:t>
      </w:r>
      <w:r>
        <w:rPr>
          <w:highlight w:val="lightGray"/>
        </w:rPr>
        <w:tab/>
      </w:r>
      <w:r w:rsidRPr="00FE1BC1">
        <w:rPr>
          <w:highlight w:val="lightGray"/>
        </w:rPr>
        <w:t xml:space="preserve"> </w:t>
      </w:r>
      <w:r>
        <w:rPr>
          <w:highlight w:val="lightGray"/>
        </w:rPr>
        <w:t>WLAN für Kunden</w:t>
      </w:r>
      <w:r w:rsidRPr="00FE1BC1">
        <w:rPr>
          <w:highlight w:val="lightGray"/>
        </w:rPr>
        <w:t>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Auftragsverarbeiter.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F188C" w:rsidRDefault="001F188C" w:rsidP="00915C6D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692D3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F140A" wp14:editId="4E807D67">
                <wp:simplePos x="0" y="0"/>
                <wp:positionH relativeFrom="column">
                  <wp:posOffset>-585470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-46.1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" fillcolor="#7030a0" stroked="f" strokeweight="2pt"/>
            </w:pict>
          </mc:Fallback>
        </mc:AlternateContent>
      </w:r>
    </w:p>
    <w:p w:rsidR="00915C6D" w:rsidRPr="009E31C5" w:rsidRDefault="00915C6D" w:rsidP="00915C6D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E31C5">
        <w:rPr>
          <w:lang w:val="de-AT"/>
        </w:rPr>
        <w:t>Analoge Verarbeitungen</w:t>
      </w:r>
    </w:p>
    <w:p w:rsidR="00915C6D" w:rsidRDefault="00915C6D" w:rsidP="00915C6D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Methoden zur Datenlöschung</w:t>
      </w:r>
    </w:p>
    <w:p w:rsidR="00915C6D" w:rsidRPr="009423DD" w:rsidRDefault="00915C6D" w:rsidP="00915C6D">
      <w:pPr>
        <w:pStyle w:val="U3"/>
        <w:numPr>
          <w:ilvl w:val="0"/>
          <w:numId w:val="0"/>
        </w:numPr>
        <w:ind w:firstLine="708"/>
      </w:pPr>
      <w:r w:rsidRPr="009423DD">
        <w:t>Elektronische Verarbeitungen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 xml:space="preserve">Die eingesetzten Applikationen (allenfalls ergänzt durch spezielle Software-Tools wie </w:t>
      </w:r>
      <w:r>
        <w:rPr>
          <w:highlight w:val="lightGray"/>
        </w:rPr>
        <w:t>zB</w:t>
      </w:r>
      <w:r>
        <w:rPr>
          <w:highlight w:val="lightGray"/>
        </w:rPr>
        <w:tab/>
        <w:t xml:space="preserve"> </w:t>
      </w:r>
      <w:r w:rsidRPr="004D0E2C">
        <w:rPr>
          <w:highlight w:val="lightGray"/>
        </w:rPr>
        <w:t>Tealium)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Anonymisierung</w:t>
      </w:r>
      <w:r>
        <w:rPr>
          <w:highlight w:val="lightGray"/>
        </w:rPr>
        <w:t xml:space="preserve"> e</w:t>
      </w:r>
      <w:r w:rsidRPr="004D0E2C">
        <w:rPr>
          <w:highlight w:val="lightGray"/>
        </w:rPr>
        <w:t>inzelner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Datenkategorien, nach Wegfall der Rechtsgrundlage zur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Betroffenenbegehren auf Löschung von Buchhaltungsdaten sind unzulässig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037EB7" w:rsidRDefault="00915C6D" w:rsidP="00915C6D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037EB7">
        <w:rPr>
          <w:lang w:val="de-AT"/>
        </w:rPr>
        <w:t>Analoge Verarbeitungen</w:t>
      </w:r>
    </w:p>
    <w:p w:rsidR="00915C6D" w:rsidRPr="005C03C5" w:rsidRDefault="00915C6D" w:rsidP="00915C6D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>, zB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B54333" w:rsidRDefault="00915C6D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Profiling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Ja, und zwar:</w:t>
      </w:r>
      <w:r w:rsidRPr="004D0E2C"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B54333" w:rsidRDefault="00915C6D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Entscheidungsautomatisierung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Ja, und zwar:</w:t>
      </w:r>
      <w:r>
        <w:tab/>
      </w:r>
    </w:p>
    <w:p w:rsidR="00915C6D" w:rsidRPr="004D0E2C" w:rsidRDefault="00915C6D" w:rsidP="00915C6D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Automatische Mahnläufe an Kunden, bei Überschreitung bestimmter Zahlungsziele.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Kunden für Buchungen bei negativer Bonität oder Überziehung von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Zahlungszielen.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Geschäftspartnern bei Insolvenz.</w:t>
      </w:r>
      <w:r>
        <w:rPr>
          <w:highlight w:val="lightGray"/>
        </w:rPr>
        <w:tab/>
      </w:r>
    </w:p>
    <w:p w:rsidR="00915C6D" w:rsidRPr="004D0E2C" w:rsidRDefault="00915C6D" w:rsidP="00915C6D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F188C" w:rsidRDefault="001F188C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915C6D" w:rsidRPr="00B54333" w:rsidRDefault="001F188C" w:rsidP="00915C6D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CEDD7" wp14:editId="4B9D0D0C">
                <wp:simplePos x="0" y="0"/>
                <wp:positionH relativeFrom="column">
                  <wp:posOffset>-433070</wp:posOffset>
                </wp:positionH>
                <wp:positionV relativeFrom="paragraph">
                  <wp:posOffset>-918845</wp:posOffset>
                </wp:positionV>
                <wp:extent cx="219075" cy="10906125"/>
                <wp:effectExtent l="0" t="0" r="9525" b="95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34.1pt;margin-top:-72.35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" fillcolor="#7030a0" stroked="f" strokeweight="2pt"/>
            </w:pict>
          </mc:Fallback>
        </mc:AlternateContent>
      </w:r>
      <w:r w:rsidR="00915C6D" w:rsidRPr="00B54333">
        <w:rPr>
          <w:rFonts w:ascii="Trebuchet MS" w:hAnsi="Trebuchet MS"/>
        </w:rPr>
        <w:t>Betroffenenrechte</w:t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Information Betroffener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915C6D" w:rsidRPr="00AB155C" w:rsidRDefault="00915C6D" w:rsidP="00915C6D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Art der Information des Betroffenen</w:t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915C6D" w:rsidRPr="004D0E2C" w:rsidRDefault="00915C6D" w:rsidP="00915C6D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915C6D" w:rsidRPr="0052015E" w:rsidRDefault="00915C6D" w:rsidP="00915C6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1F188C">
      <w:pPr>
        <w:pStyle w:val="1"/>
        <w:numPr>
          <w:ilvl w:val="0"/>
          <w:numId w:val="0"/>
        </w:numPr>
        <w:rPr>
          <w:lang w:val="de-DE"/>
        </w:rPr>
      </w:pPr>
      <w:bookmarkStart w:id="4" w:name="_GoBack"/>
      <w:bookmarkEnd w:id="0"/>
      <w:bookmarkEnd w:id="4"/>
    </w:p>
    <w:sectPr w:rsidR="0074568C" w:rsidRPr="0074568C" w:rsidSect="00915C6D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B" w:rsidRDefault="00992E2B" w:rsidP="00242ECC">
      <w:r>
        <w:separator/>
      </w:r>
    </w:p>
  </w:endnote>
  <w:endnote w:type="continuationSeparator" w:id="0">
    <w:p w:rsidR="00992E2B" w:rsidRDefault="00992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8C">
          <w:rPr>
            <w:noProof/>
          </w:rPr>
          <w:t>22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B" w:rsidRDefault="00992E2B" w:rsidP="00242ECC">
      <w:r>
        <w:separator/>
      </w:r>
    </w:p>
  </w:footnote>
  <w:footnote w:type="continuationSeparator" w:id="0">
    <w:p w:rsidR="00992E2B" w:rsidRDefault="00992E2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1F78F2BB" wp14:editId="7E04C14D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2A7883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E5C2CBB0"/>
    <w:lvl w:ilvl="0" w:tplc="62801E5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C016ACD0"/>
    <w:lvl w:ilvl="0" w:tplc="D5EAFFC4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F87E95F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2"/>
  </w:num>
  <w:num w:numId="15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2303E"/>
    <w:rsid w:val="001F188C"/>
    <w:rsid w:val="00242ECC"/>
    <w:rsid w:val="0026609A"/>
    <w:rsid w:val="002A7883"/>
    <w:rsid w:val="003E6579"/>
    <w:rsid w:val="0054164E"/>
    <w:rsid w:val="00643A75"/>
    <w:rsid w:val="00692D37"/>
    <w:rsid w:val="0074568C"/>
    <w:rsid w:val="00915C6D"/>
    <w:rsid w:val="00956DA4"/>
    <w:rsid w:val="00992E2B"/>
    <w:rsid w:val="00A03606"/>
    <w:rsid w:val="00B86ACE"/>
    <w:rsid w:val="00BB3399"/>
    <w:rsid w:val="00C821C1"/>
    <w:rsid w:val="00CA7F62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Auswahl2">
    <w:name w:val="Auswahl2"/>
    <w:basedOn w:val="Auswahl"/>
    <w:link w:val="Auswahl2Zchn"/>
    <w:qFormat/>
    <w:rsid w:val="00915C6D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915C6D"/>
    <w:rPr>
      <w:rFonts w:asciiTheme="minorHAnsi" w:eastAsia="Times" w:hAnsiTheme="minorHAnsi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Auswahl2">
    <w:name w:val="Auswahl2"/>
    <w:basedOn w:val="Auswahl"/>
    <w:link w:val="Auswahl2Zchn"/>
    <w:qFormat/>
    <w:rsid w:val="00915C6D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915C6D"/>
    <w:rPr>
      <w:rFonts w:asciiTheme="minorHAnsi" w:eastAsia="Times" w:hAnsiTheme="minorHAns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493CA-BF48-44B8-BEB4-EBD12D0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Automatisierte Trainingssteuerung</vt:lpstr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Rechnungswesen</dc:title>
  <dc:creator>Ihre Firma</dc:creator>
  <cp:lastModifiedBy>Nesensohn Stefan, Mag. WKV Tourismus</cp:lastModifiedBy>
  <cp:revision>2</cp:revision>
  <cp:lastPrinted>2018-04-10T13:01:00Z</cp:lastPrinted>
  <dcterms:created xsi:type="dcterms:W3CDTF">2018-05-08T12:19:00Z</dcterms:created>
  <dcterms:modified xsi:type="dcterms:W3CDTF">2018-05-08T12:19:00Z</dcterms:modified>
</cp:coreProperties>
</file>